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D376" w14:textId="4766DF51" w:rsidR="00E1276B" w:rsidRDefault="00E1276B" w:rsidP="0059397D">
      <w:pPr>
        <w:pStyle w:val="Sinespaciado"/>
        <w:rPr>
          <w:rFonts w:ascii="Optima" w:hAnsi="Optima"/>
          <w:b/>
          <w:bCs/>
          <w:sz w:val="20"/>
          <w:szCs w:val="20"/>
        </w:rPr>
      </w:pPr>
    </w:p>
    <w:p w14:paraId="50920728" w14:textId="0D29767B" w:rsidR="00111F19" w:rsidRDefault="00111F19" w:rsidP="0059397D">
      <w:pPr>
        <w:pStyle w:val="Sinespaciado"/>
        <w:rPr>
          <w:rFonts w:ascii="Optima" w:hAnsi="Optima"/>
          <w:b/>
          <w:bCs/>
          <w:sz w:val="20"/>
          <w:szCs w:val="20"/>
        </w:rPr>
      </w:pPr>
    </w:p>
    <w:p w14:paraId="508221C5" w14:textId="5FEC0AA7" w:rsidR="00111F19" w:rsidRPr="00111F19" w:rsidRDefault="00111F19" w:rsidP="00111F19">
      <w:pPr>
        <w:pStyle w:val="Sinespaciado"/>
        <w:jc w:val="center"/>
        <w:rPr>
          <w:rFonts w:ascii="Optima" w:hAnsi="Optima"/>
          <w:b/>
          <w:bCs/>
          <w:sz w:val="36"/>
          <w:szCs w:val="36"/>
        </w:rPr>
      </w:pPr>
      <w:r w:rsidRPr="00111F19">
        <w:rPr>
          <w:rFonts w:ascii="Optima" w:hAnsi="Optima"/>
          <w:b/>
          <w:bCs/>
          <w:sz w:val="36"/>
          <w:szCs w:val="36"/>
        </w:rPr>
        <w:t>RELACIÓN DE ESQUEMAS BURSÁTILES Y DE COBERTURAS FINANCIERAS</w:t>
      </w:r>
    </w:p>
    <w:p w14:paraId="2B565717" w14:textId="77777777" w:rsidR="00111F19" w:rsidRPr="00111F19" w:rsidRDefault="00111F19" w:rsidP="00111F19">
      <w:pPr>
        <w:pStyle w:val="Sinespaciado"/>
        <w:rPr>
          <w:rFonts w:ascii="Optima" w:hAnsi="Optima"/>
          <w:b/>
          <w:bCs/>
          <w:sz w:val="20"/>
          <w:szCs w:val="20"/>
        </w:rPr>
      </w:pPr>
    </w:p>
    <w:p w14:paraId="2A57D3A4" w14:textId="77777777" w:rsidR="00111F19" w:rsidRPr="00111F19" w:rsidRDefault="00111F19" w:rsidP="00111F19">
      <w:pPr>
        <w:pStyle w:val="Sinespaciado"/>
        <w:rPr>
          <w:rFonts w:ascii="Optima" w:hAnsi="Optima"/>
          <w:b/>
          <w:bCs/>
          <w:sz w:val="20"/>
          <w:szCs w:val="20"/>
        </w:rPr>
      </w:pPr>
    </w:p>
    <w:p w14:paraId="065EFC98" w14:textId="77777777" w:rsidR="00111F19" w:rsidRPr="00111F19" w:rsidRDefault="00111F19" w:rsidP="00111F19">
      <w:pPr>
        <w:pStyle w:val="Sinespaciado"/>
        <w:rPr>
          <w:rFonts w:ascii="Optima" w:hAnsi="Optima"/>
          <w:b/>
          <w:bCs/>
          <w:sz w:val="20"/>
          <w:szCs w:val="20"/>
        </w:rPr>
      </w:pPr>
    </w:p>
    <w:p w14:paraId="0AB30436" w14:textId="65CDC881" w:rsidR="00111F19" w:rsidRDefault="00111F19" w:rsidP="00111F19">
      <w:pPr>
        <w:pStyle w:val="Sinespaciado"/>
        <w:jc w:val="center"/>
        <w:rPr>
          <w:rFonts w:ascii="Optima" w:hAnsi="Optima"/>
          <w:b/>
          <w:bCs/>
          <w:sz w:val="20"/>
          <w:szCs w:val="20"/>
        </w:rPr>
      </w:pPr>
      <w:r w:rsidRPr="00111F19">
        <w:rPr>
          <w:rFonts w:ascii="Optima" w:hAnsi="Optima"/>
          <w:b/>
          <w:bCs/>
          <w:sz w:val="20"/>
          <w:szCs w:val="20"/>
        </w:rPr>
        <w:t xml:space="preserve">AL CIERRE DEL </w:t>
      </w:r>
      <w:r>
        <w:rPr>
          <w:rFonts w:ascii="Optima" w:hAnsi="Optima"/>
          <w:b/>
          <w:bCs/>
          <w:sz w:val="20"/>
          <w:szCs w:val="20"/>
        </w:rPr>
        <w:t>CUARTO</w:t>
      </w:r>
      <w:r w:rsidRPr="00111F19">
        <w:rPr>
          <w:rFonts w:ascii="Optima" w:hAnsi="Optima"/>
          <w:b/>
          <w:bCs/>
          <w:sz w:val="20"/>
          <w:szCs w:val="20"/>
        </w:rPr>
        <w:t xml:space="preserve"> TRIMESTRE DEL 2023 NO SE OBTUVIERON ESQUEMAS BURSATILES.</w:t>
      </w:r>
    </w:p>
    <w:sectPr w:rsidR="00111F19" w:rsidSect="00D30ECA">
      <w:headerReference w:type="default" r:id="rId7"/>
      <w:footerReference w:type="default" r:id="rId8"/>
      <w:pgSz w:w="12240" w:h="15840"/>
      <w:pgMar w:top="1440" w:right="1440" w:bottom="1350" w:left="1440" w:header="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C6F68" w14:textId="77777777" w:rsidR="008A3EA4" w:rsidRDefault="008A3EA4">
      <w:r>
        <w:separator/>
      </w:r>
    </w:p>
  </w:endnote>
  <w:endnote w:type="continuationSeparator" w:id="0">
    <w:p w14:paraId="114085FA" w14:textId="77777777" w:rsidR="008A3EA4" w:rsidRDefault="008A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Ul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8E6" w14:textId="77777777" w:rsidR="007B52D5" w:rsidRDefault="00AB616E" w:rsidP="0071099F">
    <w:pPr>
      <w:pStyle w:val="Piedepgina"/>
      <w:jc w:val="center"/>
      <w:rPr>
        <w:rFonts w:ascii="Optima" w:hAnsi="Optima"/>
        <w:color w:val="DD0204"/>
        <w:sz w:val="44"/>
        <w:szCs w:val="44"/>
        <w:lang w:val="es-ES"/>
      </w:rPr>
    </w:pPr>
    <w:r>
      <w:rPr>
        <w:rFonts w:ascii="Optima" w:hAnsi="Optima"/>
        <w:color w:val="DD0204"/>
        <w:sz w:val="44"/>
        <w:szCs w:val="44"/>
        <w:lang w:val="es-ES"/>
      </w:rPr>
      <w:t xml:space="preserve">____________________________ </w:t>
    </w:r>
  </w:p>
  <w:p w14:paraId="58201E4E" w14:textId="77777777" w:rsidR="007B52D5" w:rsidRPr="00225AE8" w:rsidRDefault="008A3EA4" w:rsidP="0071099F">
    <w:pPr>
      <w:pStyle w:val="Piedepgina"/>
      <w:jc w:val="center"/>
      <w:rPr>
        <w:rFonts w:ascii="Optima" w:hAnsi="Optima"/>
        <w:color w:val="DD0204"/>
        <w:lang w:val="es-ES"/>
      </w:rPr>
    </w:pPr>
  </w:p>
  <w:p w14:paraId="63376C80" w14:textId="77777777" w:rsidR="007B52D5" w:rsidRPr="00585581" w:rsidRDefault="00AB616E" w:rsidP="0071099F">
    <w:pPr>
      <w:pStyle w:val="Piedepgina"/>
      <w:jc w:val="center"/>
      <w:rPr>
        <w:rFonts w:ascii="Optima" w:hAnsi="Optima"/>
        <w:caps/>
        <w:color w:val="808080"/>
        <w:sz w:val="22"/>
        <w:szCs w:val="22"/>
      </w:rPr>
    </w:pPr>
    <w:r w:rsidRPr="00585581">
      <w:rPr>
        <w:rFonts w:ascii="Optima" w:hAnsi="Optima"/>
        <w:caps/>
        <w:color w:val="808080"/>
        <w:sz w:val="22"/>
        <w:szCs w:val="22"/>
      </w:rPr>
      <w:t>INSTITUTO MUNICIPAL DE VIVIENDA</w:t>
    </w:r>
  </w:p>
  <w:p w14:paraId="604A665B" w14:textId="77777777" w:rsidR="007B52D5" w:rsidRPr="00585581" w:rsidRDefault="008A3EA4" w:rsidP="0071099F">
    <w:pPr>
      <w:pStyle w:val="Piedepgina"/>
      <w:jc w:val="center"/>
      <w:rPr>
        <w:rFonts w:ascii="Optima" w:hAnsi="Optima"/>
        <w:caps/>
        <w:color w:val="808080"/>
        <w:sz w:val="18"/>
        <w:szCs w:val="18"/>
      </w:rPr>
    </w:pPr>
  </w:p>
  <w:p w14:paraId="21459491" w14:textId="77777777" w:rsidR="007B52D5" w:rsidRPr="003434D6" w:rsidRDefault="00AB616E" w:rsidP="00585581">
    <w:pPr>
      <w:pStyle w:val="Piedepgina"/>
      <w:jc w:val="center"/>
      <w:rPr>
        <w:rFonts w:ascii="Ultima" w:hAnsi="Ultima"/>
        <w:color w:val="808080"/>
        <w:sz w:val="18"/>
        <w:szCs w:val="18"/>
      </w:rPr>
    </w:pPr>
    <w:r w:rsidRPr="003434D6">
      <w:rPr>
        <w:rFonts w:ascii="Ultima" w:hAnsi="Ultima"/>
        <w:color w:val="808080"/>
        <w:sz w:val="18"/>
        <w:szCs w:val="18"/>
      </w:rPr>
      <w:t>Camino Antiguo a Querétaro No. 2</w:t>
    </w:r>
    <w:r>
      <w:rPr>
        <w:rFonts w:ascii="Ultima" w:hAnsi="Ultima"/>
        <w:color w:val="808080"/>
        <w:sz w:val="18"/>
        <w:szCs w:val="18"/>
      </w:rPr>
      <w:t>,</w:t>
    </w:r>
    <w:r w:rsidRPr="003434D6">
      <w:rPr>
        <w:rFonts w:ascii="Ultima" w:hAnsi="Ultima"/>
        <w:color w:val="808080"/>
        <w:sz w:val="18"/>
        <w:szCs w:val="18"/>
      </w:rPr>
      <w:t xml:space="preserve"> Fraccionamiento “El Deportivo”</w:t>
    </w:r>
  </w:p>
  <w:p w14:paraId="05613A8C" w14:textId="77777777" w:rsidR="007B52D5" w:rsidRPr="003434D6" w:rsidRDefault="00AB616E" w:rsidP="00585581">
    <w:pPr>
      <w:pStyle w:val="Piedepgina"/>
      <w:jc w:val="center"/>
      <w:rPr>
        <w:rFonts w:ascii="Ultima" w:hAnsi="Ultima"/>
        <w:color w:val="808080"/>
        <w:sz w:val="18"/>
        <w:szCs w:val="18"/>
      </w:rPr>
    </w:pPr>
    <w:r w:rsidRPr="003434D6">
      <w:rPr>
        <w:rFonts w:ascii="Ultima" w:hAnsi="Ultima"/>
        <w:color w:val="808080"/>
        <w:sz w:val="18"/>
        <w:szCs w:val="18"/>
      </w:rPr>
      <w:t>C.P. 37700, San Miguel de Allende, Guanajuato.</w:t>
    </w:r>
  </w:p>
  <w:p w14:paraId="7E0FC55A" w14:textId="77777777" w:rsidR="007B52D5" w:rsidRPr="003434D6" w:rsidRDefault="00AB616E" w:rsidP="00585581">
    <w:pPr>
      <w:pStyle w:val="Piedepgina"/>
      <w:jc w:val="center"/>
      <w:rPr>
        <w:rFonts w:ascii="Ultima" w:hAnsi="Ultima"/>
        <w:color w:val="808080"/>
        <w:sz w:val="18"/>
        <w:szCs w:val="18"/>
      </w:rPr>
    </w:pPr>
    <w:r w:rsidRPr="003434D6">
      <w:rPr>
        <w:rFonts w:ascii="Ultima" w:hAnsi="Ultima"/>
        <w:color w:val="808080"/>
        <w:sz w:val="18"/>
        <w:szCs w:val="18"/>
      </w:rPr>
      <w:t>Tel. (415) 152 57 39 y (415) 120 54 58.</w:t>
    </w:r>
  </w:p>
  <w:p w14:paraId="3E130C40" w14:textId="77777777" w:rsidR="007B52D5" w:rsidRPr="00EB52FF" w:rsidRDefault="008A3EA4" w:rsidP="0071099F">
    <w:pPr>
      <w:pStyle w:val="Piedepgina"/>
      <w:jc w:val="center"/>
      <w:rPr>
        <w:rFonts w:ascii="Optima" w:hAnsi="Optima"/>
        <w:color w:val="DD020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A9AE" w14:textId="77777777" w:rsidR="008A3EA4" w:rsidRDefault="008A3EA4">
      <w:r>
        <w:separator/>
      </w:r>
    </w:p>
  </w:footnote>
  <w:footnote w:type="continuationSeparator" w:id="0">
    <w:p w14:paraId="73D5EED6" w14:textId="77777777" w:rsidR="008A3EA4" w:rsidRDefault="008A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A79C" w14:textId="77777777" w:rsidR="007B52D5" w:rsidRDefault="00AB616E" w:rsidP="00635119">
    <w:pPr>
      <w:pStyle w:val="Encabezado"/>
      <w:ind w:hanging="63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B1B685" wp14:editId="29B3FF8F">
          <wp:simplePos x="0" y="0"/>
          <wp:positionH relativeFrom="column">
            <wp:posOffset>-451485</wp:posOffset>
          </wp:positionH>
          <wp:positionV relativeFrom="paragraph">
            <wp:posOffset>41275</wp:posOffset>
          </wp:positionV>
          <wp:extent cx="5943600" cy="1101090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3" b="15005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01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559D8"/>
    <w:multiLevelType w:val="hybridMultilevel"/>
    <w:tmpl w:val="10502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6E"/>
    <w:rsid w:val="000F1D1E"/>
    <w:rsid w:val="00110A7B"/>
    <w:rsid w:val="00111F19"/>
    <w:rsid w:val="00250CF5"/>
    <w:rsid w:val="0029156E"/>
    <w:rsid w:val="002D53DC"/>
    <w:rsid w:val="003A06A1"/>
    <w:rsid w:val="00477EED"/>
    <w:rsid w:val="00512F83"/>
    <w:rsid w:val="00554F70"/>
    <w:rsid w:val="0059397D"/>
    <w:rsid w:val="0071233B"/>
    <w:rsid w:val="007C588A"/>
    <w:rsid w:val="00802926"/>
    <w:rsid w:val="00855671"/>
    <w:rsid w:val="00873D83"/>
    <w:rsid w:val="0087436E"/>
    <w:rsid w:val="00892906"/>
    <w:rsid w:val="008A3EA4"/>
    <w:rsid w:val="008D561A"/>
    <w:rsid w:val="009147BA"/>
    <w:rsid w:val="0092287B"/>
    <w:rsid w:val="00AB616E"/>
    <w:rsid w:val="00BB3451"/>
    <w:rsid w:val="00BD796D"/>
    <w:rsid w:val="00C22827"/>
    <w:rsid w:val="00C33B98"/>
    <w:rsid w:val="00C517F8"/>
    <w:rsid w:val="00C71099"/>
    <w:rsid w:val="00CA2001"/>
    <w:rsid w:val="00D54CD7"/>
    <w:rsid w:val="00E1276B"/>
    <w:rsid w:val="00EB2588"/>
    <w:rsid w:val="00F6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60336"/>
  <w15:chartTrackingRefBased/>
  <w15:docId w15:val="{6FD092D7-06B8-4C95-9402-663148FC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16E"/>
    <w:pPr>
      <w:spacing w:after="0" w:line="240" w:lineRule="auto"/>
    </w:pPr>
    <w:rPr>
      <w:rFonts w:ascii="Calibri" w:eastAsia="Calibri" w:hAnsi="Calibri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616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616E"/>
    <w:rPr>
      <w:rFonts w:ascii="Calibri" w:eastAsia="Calibri" w:hAnsi="Calibri" w:cs="Times New Roman"/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B616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16E"/>
    <w:rPr>
      <w:rFonts w:ascii="Calibri" w:eastAsia="Calibri" w:hAnsi="Calibri" w:cs="Times New Roman"/>
      <w:sz w:val="24"/>
      <w:szCs w:val="24"/>
      <w:lang w:val="es-MX"/>
    </w:rPr>
  </w:style>
  <w:style w:type="paragraph" w:styleId="Sinespaciado">
    <w:name w:val="No Spacing"/>
    <w:uiPriority w:val="1"/>
    <w:qFormat/>
    <w:rsid w:val="00AB616E"/>
    <w:pPr>
      <w:spacing w:after="0" w:line="240" w:lineRule="auto"/>
    </w:pPr>
    <w:rPr>
      <w:rFonts w:ascii="Times New Roman" w:eastAsia="Calibri" w:hAnsi="Times New Roman" w:cs="Times New Roman"/>
      <w:sz w:val="24"/>
      <w:lang w:val="es-MX"/>
    </w:rPr>
  </w:style>
  <w:style w:type="character" w:customStyle="1" w:styleId="mw-page-title-main">
    <w:name w:val="mw-page-title-main"/>
    <w:rsid w:val="00AB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MUNICIPAL DE VIVIENDA DE SAN MIGUEL DE ALLENDE IMUVI</dc:creator>
  <cp:keywords/>
  <dc:description/>
  <cp:lastModifiedBy>C.P. Lorena Salgado</cp:lastModifiedBy>
  <cp:revision>2</cp:revision>
  <cp:lastPrinted>2023-10-30T21:05:00Z</cp:lastPrinted>
  <dcterms:created xsi:type="dcterms:W3CDTF">2024-01-29T18:44:00Z</dcterms:created>
  <dcterms:modified xsi:type="dcterms:W3CDTF">2024-01-29T18:44:00Z</dcterms:modified>
</cp:coreProperties>
</file>